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5AD" w:rsidRDefault="00F025AD" w:rsidP="00F025AD">
      <w:pPr>
        <w:pStyle w:val="Default"/>
        <w:rPr>
          <w:b/>
          <w:bCs/>
          <w:color w:val="2E74B5" w:themeColor="accent1" w:themeShade="BF"/>
          <w:sz w:val="40"/>
          <w:szCs w:val="40"/>
          <w:lang w:val="nl-BE"/>
        </w:rPr>
      </w:pPr>
      <w:r w:rsidRPr="00F025AD">
        <w:rPr>
          <w:lang w:val="nl-BE"/>
        </w:rPr>
        <w:t xml:space="preserve"> </w:t>
      </w:r>
      <w:r w:rsidRPr="00F025AD">
        <w:rPr>
          <w:b/>
          <w:bCs/>
          <w:color w:val="2E74B5" w:themeColor="accent1" w:themeShade="BF"/>
          <w:sz w:val="40"/>
          <w:szCs w:val="40"/>
          <w:lang w:val="nl-BE"/>
        </w:rPr>
        <w:t>Privacyver</w:t>
      </w:r>
      <w:r w:rsidR="005551D6">
        <w:rPr>
          <w:b/>
          <w:bCs/>
          <w:color w:val="2E74B5" w:themeColor="accent1" w:themeShade="BF"/>
          <w:sz w:val="40"/>
          <w:szCs w:val="40"/>
          <w:lang w:val="nl-BE"/>
        </w:rPr>
        <w:t>klaring Leverancier</w:t>
      </w:r>
    </w:p>
    <w:p w:rsidR="00F025AD" w:rsidRDefault="00F025AD" w:rsidP="00F025AD">
      <w:pPr>
        <w:pStyle w:val="Default"/>
        <w:rPr>
          <w:sz w:val="40"/>
          <w:szCs w:val="40"/>
          <w:lang w:val="nl-BE"/>
        </w:rPr>
      </w:pPr>
    </w:p>
    <w:p w:rsidR="00F025AD" w:rsidRPr="00F025AD" w:rsidRDefault="00F025AD" w:rsidP="00F025AD">
      <w:pPr>
        <w:pStyle w:val="Default"/>
        <w:rPr>
          <w:sz w:val="40"/>
          <w:szCs w:val="40"/>
          <w:lang w:val="nl-BE"/>
        </w:rPr>
      </w:pPr>
    </w:p>
    <w:p w:rsidR="00F025AD" w:rsidRPr="00F025AD" w:rsidRDefault="00F025AD" w:rsidP="00F025AD">
      <w:pPr>
        <w:pStyle w:val="Default"/>
        <w:rPr>
          <w:sz w:val="20"/>
          <w:szCs w:val="20"/>
          <w:lang w:val="nl-BE"/>
        </w:rPr>
      </w:pPr>
      <w:r w:rsidRPr="00F025AD">
        <w:rPr>
          <w:sz w:val="20"/>
          <w:szCs w:val="20"/>
          <w:lang w:val="nl-BE"/>
        </w:rPr>
        <w:t>Gedurende de normale uitvoering van bedrijfsprocessen gebruiken we soms enige persoonsgegevens van de werknemers van leveranciers. Deze worden beschermd onder de Algemene Verordening Gegevensbescherming (AVG). Hierbij verklaren we wie we zijn, hoe on</w:t>
      </w:r>
      <w:r>
        <w:rPr>
          <w:sz w:val="20"/>
          <w:szCs w:val="20"/>
          <w:lang w:val="nl-BE"/>
        </w:rPr>
        <w:t xml:space="preserve">s bedrijf </w:t>
      </w:r>
      <w:r w:rsidRPr="00F025AD">
        <w:rPr>
          <w:sz w:val="20"/>
          <w:szCs w:val="20"/>
          <w:lang w:val="nl-BE"/>
        </w:rPr>
        <w:t>deze gegevens verkrijg</w:t>
      </w:r>
      <w:r>
        <w:rPr>
          <w:sz w:val="20"/>
          <w:szCs w:val="20"/>
          <w:lang w:val="nl-BE"/>
        </w:rPr>
        <w:t>t en</w:t>
      </w:r>
      <w:r w:rsidRPr="00F025AD">
        <w:rPr>
          <w:sz w:val="20"/>
          <w:szCs w:val="20"/>
          <w:lang w:val="nl-BE"/>
        </w:rPr>
        <w:t xml:space="preserve"> hoe we ze beschermen en hoe we ze gebruiken. </w:t>
      </w:r>
    </w:p>
    <w:p w:rsidR="00F025AD" w:rsidRDefault="00F025AD" w:rsidP="00F025AD">
      <w:pPr>
        <w:pStyle w:val="Default"/>
        <w:rPr>
          <w:sz w:val="20"/>
          <w:szCs w:val="20"/>
          <w:lang w:val="nl-BE"/>
        </w:rPr>
      </w:pPr>
      <w:r w:rsidRPr="00F025AD">
        <w:rPr>
          <w:sz w:val="20"/>
          <w:szCs w:val="20"/>
          <w:lang w:val="nl-BE"/>
        </w:rPr>
        <w:t xml:space="preserve">U vindt een beknopte samenvatting van de wetgeving ("Over de AVG") op de </w:t>
      </w:r>
      <w:r>
        <w:rPr>
          <w:sz w:val="20"/>
          <w:szCs w:val="20"/>
          <w:lang w:val="nl-BE"/>
        </w:rPr>
        <w:t>Advionics</w:t>
      </w:r>
      <w:r w:rsidRPr="00F025AD">
        <w:rPr>
          <w:sz w:val="20"/>
          <w:szCs w:val="20"/>
          <w:lang w:val="nl-BE"/>
        </w:rPr>
        <w:t xml:space="preserve"> website (www.</w:t>
      </w:r>
      <w:r>
        <w:rPr>
          <w:sz w:val="20"/>
          <w:szCs w:val="20"/>
          <w:lang w:val="nl-BE"/>
        </w:rPr>
        <w:t>advionics.be</w:t>
      </w:r>
      <w:r w:rsidRPr="00F025AD">
        <w:rPr>
          <w:sz w:val="20"/>
          <w:szCs w:val="20"/>
          <w:lang w:val="nl-BE"/>
        </w:rPr>
        <w:t xml:space="preserve">), evenals links om er dieper op in te gaan. De Algemene privacyverklaring op dezelfde website geeft ook meer inzicht in hoe het bedrijf met persoonsgegevens omgaat. </w:t>
      </w:r>
    </w:p>
    <w:p w:rsidR="00F025AD" w:rsidRPr="00F025AD" w:rsidRDefault="00F025AD" w:rsidP="00F025AD">
      <w:pPr>
        <w:pStyle w:val="Default"/>
        <w:rPr>
          <w:sz w:val="20"/>
          <w:szCs w:val="20"/>
          <w:lang w:val="nl-BE"/>
        </w:rPr>
      </w:pPr>
    </w:p>
    <w:p w:rsidR="00F025AD" w:rsidRPr="00F025AD" w:rsidRDefault="00F025AD" w:rsidP="00F025AD">
      <w:pPr>
        <w:pStyle w:val="Default"/>
        <w:rPr>
          <w:b/>
          <w:bCs/>
          <w:color w:val="2E74B5" w:themeColor="accent1" w:themeShade="BF"/>
          <w:sz w:val="26"/>
          <w:szCs w:val="26"/>
          <w:lang w:val="nl-BE"/>
        </w:rPr>
      </w:pPr>
      <w:r w:rsidRPr="00F025AD">
        <w:rPr>
          <w:b/>
          <w:bCs/>
          <w:color w:val="2E74B5" w:themeColor="accent1" w:themeShade="BF"/>
          <w:sz w:val="32"/>
          <w:szCs w:val="32"/>
          <w:lang w:val="nl-BE"/>
        </w:rPr>
        <w:t>B</w:t>
      </w:r>
      <w:r w:rsidRPr="00F025AD">
        <w:rPr>
          <w:b/>
          <w:bCs/>
          <w:color w:val="2E74B5" w:themeColor="accent1" w:themeShade="BF"/>
          <w:sz w:val="26"/>
          <w:szCs w:val="26"/>
          <w:lang w:val="nl-BE"/>
        </w:rPr>
        <w:t xml:space="preserve">EDRIJFSINFORMATIE </w:t>
      </w:r>
    </w:p>
    <w:p w:rsidR="00F025AD" w:rsidRPr="00F025AD" w:rsidRDefault="00F025AD" w:rsidP="00F025AD">
      <w:pPr>
        <w:pStyle w:val="Default"/>
        <w:rPr>
          <w:sz w:val="26"/>
          <w:szCs w:val="26"/>
          <w:lang w:val="nl-BE"/>
        </w:rPr>
      </w:pPr>
    </w:p>
    <w:p w:rsidR="00F025AD" w:rsidRDefault="00F025AD" w:rsidP="00F025AD">
      <w:pPr>
        <w:pStyle w:val="Default"/>
        <w:rPr>
          <w:sz w:val="20"/>
          <w:szCs w:val="20"/>
          <w:lang w:val="nl-BE"/>
        </w:rPr>
      </w:pPr>
      <w:r>
        <w:rPr>
          <w:sz w:val="20"/>
          <w:szCs w:val="20"/>
          <w:lang w:val="nl-BE"/>
        </w:rPr>
        <w:t xml:space="preserve">Advionics NV (hierna “bedrijf” genoemd) </w:t>
      </w:r>
      <w:r w:rsidR="008E4E35">
        <w:rPr>
          <w:sz w:val="20"/>
          <w:szCs w:val="20"/>
          <w:lang w:val="nl-BE"/>
        </w:rPr>
        <w:t xml:space="preserve">is </w:t>
      </w:r>
      <w:r>
        <w:rPr>
          <w:sz w:val="20"/>
          <w:szCs w:val="20"/>
          <w:lang w:val="nl-BE"/>
        </w:rPr>
        <w:t xml:space="preserve">onderdeel van </w:t>
      </w:r>
      <w:r w:rsidR="008E4E35">
        <w:rPr>
          <w:sz w:val="20"/>
          <w:szCs w:val="20"/>
          <w:lang w:val="nl-BE"/>
        </w:rPr>
        <w:t>de Belgische IE Groep</w:t>
      </w:r>
      <w:bookmarkStart w:id="0" w:name="_GoBack"/>
      <w:bookmarkEnd w:id="0"/>
      <w:r w:rsidRPr="009F4967">
        <w:rPr>
          <w:sz w:val="20"/>
          <w:szCs w:val="20"/>
          <w:lang w:val="nl-BE"/>
        </w:rPr>
        <w:t xml:space="preserve">. Deze privacyverklaring is geldig voor </w:t>
      </w:r>
      <w:r w:rsidRPr="00C50B31">
        <w:rPr>
          <w:b/>
          <w:sz w:val="20"/>
          <w:szCs w:val="20"/>
          <w:u w:val="single"/>
          <w:lang w:val="nl-BE"/>
        </w:rPr>
        <w:t>Advionics NV</w:t>
      </w:r>
      <w:r>
        <w:rPr>
          <w:sz w:val="20"/>
          <w:szCs w:val="20"/>
          <w:lang w:val="nl-BE"/>
        </w:rPr>
        <w:t>.</w:t>
      </w:r>
      <w:r w:rsidRPr="009F4967">
        <w:rPr>
          <w:sz w:val="20"/>
          <w:szCs w:val="20"/>
          <w:lang w:val="nl-BE"/>
        </w:rPr>
        <w:t xml:space="preserve"> Bezoek de website www.</w:t>
      </w:r>
      <w:r>
        <w:rPr>
          <w:sz w:val="20"/>
          <w:szCs w:val="20"/>
          <w:lang w:val="nl-BE"/>
        </w:rPr>
        <w:t>advionics.be</w:t>
      </w:r>
      <w:r w:rsidRPr="009F4967">
        <w:rPr>
          <w:sz w:val="20"/>
          <w:szCs w:val="20"/>
          <w:lang w:val="nl-BE"/>
        </w:rPr>
        <w:t xml:space="preserve"> voor meer informatie en contactgegevens. </w:t>
      </w:r>
    </w:p>
    <w:p w:rsidR="00F025AD" w:rsidRPr="00F025AD" w:rsidRDefault="00F025AD" w:rsidP="00F025AD">
      <w:pPr>
        <w:pStyle w:val="Default"/>
        <w:rPr>
          <w:sz w:val="20"/>
          <w:szCs w:val="20"/>
          <w:lang w:val="nl-BE"/>
        </w:rPr>
      </w:pPr>
    </w:p>
    <w:p w:rsidR="00F025AD" w:rsidRDefault="00F025AD" w:rsidP="00F025AD">
      <w:pPr>
        <w:pStyle w:val="Default"/>
        <w:rPr>
          <w:b/>
          <w:bCs/>
          <w:color w:val="2E74B5" w:themeColor="accent1" w:themeShade="BF"/>
          <w:sz w:val="26"/>
          <w:szCs w:val="26"/>
          <w:lang w:val="nl-BE"/>
        </w:rPr>
      </w:pPr>
      <w:r w:rsidRPr="00F025AD">
        <w:rPr>
          <w:b/>
          <w:bCs/>
          <w:color w:val="2E74B5" w:themeColor="accent1" w:themeShade="BF"/>
          <w:sz w:val="32"/>
          <w:szCs w:val="32"/>
          <w:lang w:val="nl-BE"/>
        </w:rPr>
        <w:t>U</w:t>
      </w:r>
      <w:r w:rsidRPr="00F025AD">
        <w:rPr>
          <w:b/>
          <w:bCs/>
          <w:color w:val="2E74B5" w:themeColor="accent1" w:themeShade="BF"/>
          <w:sz w:val="26"/>
          <w:szCs w:val="26"/>
          <w:lang w:val="nl-BE"/>
        </w:rPr>
        <w:t xml:space="preserve">W PERSOONSGEGEVENS </w:t>
      </w:r>
    </w:p>
    <w:p w:rsidR="00F025AD" w:rsidRPr="00F025AD" w:rsidRDefault="00F025AD" w:rsidP="00F025AD">
      <w:pPr>
        <w:pStyle w:val="Default"/>
        <w:rPr>
          <w:color w:val="2E74B5" w:themeColor="accent1" w:themeShade="BF"/>
          <w:sz w:val="26"/>
          <w:szCs w:val="26"/>
          <w:lang w:val="nl-BE"/>
        </w:rPr>
      </w:pPr>
    </w:p>
    <w:p w:rsidR="00F025AD" w:rsidRDefault="00F025AD" w:rsidP="00F025AD">
      <w:pPr>
        <w:pStyle w:val="Default"/>
        <w:rPr>
          <w:sz w:val="20"/>
          <w:szCs w:val="20"/>
          <w:lang w:val="nl-BE"/>
        </w:rPr>
      </w:pPr>
      <w:r w:rsidRPr="00F025AD">
        <w:rPr>
          <w:sz w:val="20"/>
          <w:szCs w:val="20"/>
          <w:lang w:val="nl-BE"/>
        </w:rPr>
        <w:t xml:space="preserve">Persoonsgegevens bestaan uit informatie verkregen in het kader van de professionele relatie tussen het bedrijf en de leveranciers. Het gaat hier voornamelijk om naam, positie, </w:t>
      </w:r>
      <w:proofErr w:type="spellStart"/>
      <w:r w:rsidRPr="00F025AD">
        <w:rPr>
          <w:sz w:val="20"/>
          <w:szCs w:val="20"/>
          <w:lang w:val="nl-BE"/>
        </w:rPr>
        <w:t>bedrijfsemailadres</w:t>
      </w:r>
      <w:proofErr w:type="spellEnd"/>
      <w:r w:rsidRPr="00F025AD">
        <w:rPr>
          <w:sz w:val="20"/>
          <w:szCs w:val="20"/>
          <w:lang w:val="nl-BE"/>
        </w:rPr>
        <w:t xml:space="preserve">, soms telefoon- of gsm nummer en mogelijkerwijs andere gegevens die kaderen in een professionele relatie. </w:t>
      </w:r>
    </w:p>
    <w:p w:rsidR="00F025AD" w:rsidRPr="00F025AD" w:rsidRDefault="00F025AD" w:rsidP="00F025AD">
      <w:pPr>
        <w:pStyle w:val="Default"/>
        <w:rPr>
          <w:sz w:val="20"/>
          <w:szCs w:val="20"/>
          <w:lang w:val="nl-BE"/>
        </w:rPr>
      </w:pPr>
    </w:p>
    <w:p w:rsidR="00F025AD" w:rsidRPr="00F025AD" w:rsidRDefault="00F025AD" w:rsidP="00F025AD">
      <w:pPr>
        <w:pStyle w:val="Default"/>
        <w:rPr>
          <w:b/>
          <w:bCs/>
          <w:color w:val="2E74B5" w:themeColor="accent1" w:themeShade="BF"/>
          <w:sz w:val="26"/>
          <w:szCs w:val="26"/>
          <w:lang w:val="nl-BE"/>
        </w:rPr>
      </w:pPr>
      <w:r w:rsidRPr="00F025AD">
        <w:rPr>
          <w:b/>
          <w:bCs/>
          <w:color w:val="2E74B5" w:themeColor="accent1" w:themeShade="BF"/>
          <w:sz w:val="32"/>
          <w:szCs w:val="32"/>
          <w:lang w:val="nl-BE"/>
        </w:rPr>
        <w:t>B</w:t>
      </w:r>
      <w:r w:rsidRPr="00F025AD">
        <w:rPr>
          <w:b/>
          <w:bCs/>
          <w:color w:val="2E74B5" w:themeColor="accent1" w:themeShade="BF"/>
          <w:sz w:val="26"/>
          <w:szCs w:val="26"/>
          <w:lang w:val="nl-BE"/>
        </w:rPr>
        <w:t xml:space="preserve">ESCHERMING VAN PERSOONSGEGEVENS </w:t>
      </w:r>
    </w:p>
    <w:p w:rsidR="00F025AD" w:rsidRPr="00F025AD" w:rsidRDefault="00F025AD" w:rsidP="00F025AD">
      <w:pPr>
        <w:pStyle w:val="Default"/>
        <w:rPr>
          <w:sz w:val="26"/>
          <w:szCs w:val="26"/>
          <w:lang w:val="nl-BE"/>
        </w:rPr>
      </w:pPr>
    </w:p>
    <w:p w:rsidR="00F025AD" w:rsidRDefault="00F025AD" w:rsidP="00F025AD">
      <w:pPr>
        <w:pStyle w:val="Default"/>
        <w:spacing w:after="13"/>
        <w:rPr>
          <w:sz w:val="20"/>
          <w:szCs w:val="20"/>
          <w:lang w:val="nl-BE"/>
        </w:rPr>
      </w:pPr>
      <w:r w:rsidRPr="00F025AD">
        <w:rPr>
          <w:sz w:val="20"/>
          <w:szCs w:val="20"/>
          <w:lang w:val="nl-BE"/>
        </w:rPr>
        <w:t xml:space="preserve">1. Alle gegevens wordt beschermd bewaard op een interne server die beperkt toegankelijk is. Enkel werknemers die rechtstreeks betrokken zijn bij de relatie met de leveranciers hebben toegang tot de gegevens. </w:t>
      </w:r>
    </w:p>
    <w:p w:rsidR="00F025AD" w:rsidRPr="00F025AD" w:rsidRDefault="00F025AD" w:rsidP="00F025AD">
      <w:pPr>
        <w:pStyle w:val="Default"/>
        <w:spacing w:after="13"/>
        <w:rPr>
          <w:sz w:val="20"/>
          <w:szCs w:val="20"/>
          <w:lang w:val="nl-BE"/>
        </w:rPr>
      </w:pPr>
    </w:p>
    <w:p w:rsidR="00F025AD" w:rsidRDefault="00F025AD" w:rsidP="00F025AD">
      <w:pPr>
        <w:pStyle w:val="Default"/>
        <w:spacing w:after="13"/>
        <w:rPr>
          <w:sz w:val="20"/>
          <w:szCs w:val="20"/>
          <w:lang w:val="nl-BE"/>
        </w:rPr>
      </w:pPr>
      <w:r w:rsidRPr="00F025AD">
        <w:rPr>
          <w:sz w:val="20"/>
          <w:szCs w:val="20"/>
          <w:lang w:val="nl-BE"/>
        </w:rPr>
        <w:t xml:space="preserve">2. Anonieme gegevens (zoals een generiek email adres “procurement@bedrijf.com”) en onpersoonlijke bedrijfsgegevens (zoals het adres van het bedrijf) vallen niet onder de AVG regeling en worden permanent bewaard. </w:t>
      </w:r>
    </w:p>
    <w:p w:rsidR="00F025AD" w:rsidRPr="00F025AD" w:rsidRDefault="00F025AD" w:rsidP="00F025AD">
      <w:pPr>
        <w:pStyle w:val="Default"/>
        <w:spacing w:after="13"/>
        <w:rPr>
          <w:sz w:val="20"/>
          <w:szCs w:val="20"/>
          <w:lang w:val="nl-BE"/>
        </w:rPr>
      </w:pPr>
    </w:p>
    <w:p w:rsidR="00F025AD" w:rsidRDefault="00F025AD" w:rsidP="00F025AD">
      <w:pPr>
        <w:pStyle w:val="Default"/>
        <w:spacing w:after="13"/>
        <w:rPr>
          <w:sz w:val="20"/>
          <w:szCs w:val="20"/>
          <w:lang w:val="nl-BE"/>
        </w:rPr>
      </w:pPr>
      <w:r w:rsidRPr="00F025AD">
        <w:rPr>
          <w:sz w:val="20"/>
          <w:szCs w:val="20"/>
          <w:lang w:val="nl-BE"/>
        </w:rPr>
        <w:t xml:space="preserve">3. Identificeerbare persoonsgegevens worden bijgehouden in het kader van een langdurige relatie die individuele productleveringen en onderhoudscontracten overstijgt. Een goede en efficiënte relatie met onze leveranciers is in het gerechtvaardigd belang van het bedrijf. </w:t>
      </w:r>
    </w:p>
    <w:p w:rsidR="00F025AD" w:rsidRPr="00F025AD" w:rsidRDefault="00F025AD" w:rsidP="00F025AD">
      <w:pPr>
        <w:pStyle w:val="Default"/>
        <w:spacing w:after="13"/>
        <w:rPr>
          <w:sz w:val="20"/>
          <w:szCs w:val="20"/>
          <w:lang w:val="nl-BE"/>
        </w:rPr>
      </w:pPr>
    </w:p>
    <w:p w:rsidR="00F025AD" w:rsidRDefault="00F025AD" w:rsidP="00F025AD">
      <w:pPr>
        <w:pStyle w:val="Default"/>
        <w:spacing w:after="13"/>
        <w:rPr>
          <w:sz w:val="20"/>
          <w:szCs w:val="20"/>
          <w:lang w:val="nl-BE"/>
        </w:rPr>
      </w:pPr>
      <w:r w:rsidRPr="00F025AD">
        <w:rPr>
          <w:sz w:val="20"/>
          <w:szCs w:val="20"/>
          <w:lang w:val="nl-BE"/>
        </w:rPr>
        <w:t xml:space="preserve">4. Het bedrijf kan soms incorrecte gegevens hebben over een contact indien de leverancier ons niet van veranderingen op de hoogte stelt. Wanneer we dit opmerken of we ervan op de hoogte gesteld worden, wordt de informatie verwijderd of aangepast. </w:t>
      </w:r>
    </w:p>
    <w:p w:rsidR="00F025AD" w:rsidRPr="00F025AD" w:rsidRDefault="00F025AD" w:rsidP="00F025AD">
      <w:pPr>
        <w:pStyle w:val="Default"/>
        <w:spacing w:after="13"/>
        <w:rPr>
          <w:sz w:val="20"/>
          <w:szCs w:val="20"/>
          <w:lang w:val="nl-BE"/>
        </w:rPr>
      </w:pPr>
    </w:p>
    <w:p w:rsidR="00F025AD" w:rsidRDefault="00F025AD" w:rsidP="00F025AD">
      <w:pPr>
        <w:pStyle w:val="Default"/>
        <w:spacing w:after="13"/>
        <w:rPr>
          <w:sz w:val="20"/>
          <w:szCs w:val="20"/>
          <w:lang w:val="nl-BE"/>
        </w:rPr>
      </w:pPr>
      <w:r w:rsidRPr="00F025AD">
        <w:rPr>
          <w:sz w:val="20"/>
          <w:szCs w:val="20"/>
          <w:lang w:val="nl-BE"/>
        </w:rPr>
        <w:t xml:space="preserve">5. Het bedrijf gebruikt geen automatische verwerking van persoonsgegevens in deze processen. </w:t>
      </w:r>
    </w:p>
    <w:p w:rsidR="00F025AD" w:rsidRPr="00F025AD" w:rsidRDefault="00F025AD" w:rsidP="00F025AD">
      <w:pPr>
        <w:pStyle w:val="Default"/>
        <w:spacing w:after="13"/>
        <w:rPr>
          <w:sz w:val="20"/>
          <w:szCs w:val="20"/>
          <w:lang w:val="nl-BE"/>
        </w:rPr>
      </w:pPr>
    </w:p>
    <w:p w:rsidR="00F025AD" w:rsidRPr="00F025AD" w:rsidRDefault="00F025AD" w:rsidP="00F025AD">
      <w:pPr>
        <w:pStyle w:val="Default"/>
        <w:rPr>
          <w:sz w:val="20"/>
          <w:szCs w:val="20"/>
          <w:lang w:val="nl-BE"/>
        </w:rPr>
      </w:pPr>
      <w:r w:rsidRPr="00F025AD">
        <w:rPr>
          <w:sz w:val="20"/>
          <w:szCs w:val="20"/>
          <w:lang w:val="nl-BE"/>
        </w:rPr>
        <w:t xml:space="preserve">6. Persoonsgegevens worden niet doorgegeven buiten de bedrijfsgroep. </w:t>
      </w:r>
    </w:p>
    <w:p w:rsidR="00F025AD" w:rsidRPr="00F025AD" w:rsidRDefault="00F025AD" w:rsidP="00F025AD">
      <w:pPr>
        <w:pStyle w:val="Default"/>
        <w:rPr>
          <w:sz w:val="20"/>
          <w:szCs w:val="20"/>
          <w:lang w:val="nl-BE"/>
        </w:rPr>
      </w:pPr>
    </w:p>
    <w:p w:rsidR="00F025AD" w:rsidRPr="00F025AD" w:rsidRDefault="00F025AD" w:rsidP="00F025AD">
      <w:pPr>
        <w:pStyle w:val="Default"/>
        <w:rPr>
          <w:b/>
          <w:bCs/>
          <w:color w:val="2E74B5" w:themeColor="accent1" w:themeShade="BF"/>
          <w:sz w:val="26"/>
          <w:szCs w:val="26"/>
          <w:lang w:val="nl-BE"/>
        </w:rPr>
      </w:pPr>
      <w:r w:rsidRPr="00F025AD">
        <w:rPr>
          <w:b/>
          <w:bCs/>
          <w:color w:val="2E74B5" w:themeColor="accent1" w:themeShade="BF"/>
          <w:sz w:val="32"/>
          <w:szCs w:val="32"/>
          <w:lang w:val="nl-BE"/>
        </w:rPr>
        <w:t>V</w:t>
      </w:r>
      <w:r w:rsidRPr="00F025AD">
        <w:rPr>
          <w:b/>
          <w:bCs/>
          <w:color w:val="2E74B5" w:themeColor="accent1" w:themeShade="BF"/>
          <w:sz w:val="26"/>
          <w:szCs w:val="26"/>
          <w:lang w:val="nl-BE"/>
        </w:rPr>
        <w:t xml:space="preserve">OOR MEER INFORMATIE </w:t>
      </w:r>
    </w:p>
    <w:p w:rsidR="00F025AD" w:rsidRPr="00F025AD" w:rsidRDefault="00F025AD" w:rsidP="00F025AD">
      <w:pPr>
        <w:pStyle w:val="Default"/>
        <w:rPr>
          <w:sz w:val="26"/>
          <w:szCs w:val="26"/>
          <w:lang w:val="nl-BE"/>
        </w:rPr>
      </w:pPr>
    </w:p>
    <w:p w:rsidR="00AE54A3" w:rsidRDefault="00F025AD" w:rsidP="00F025AD">
      <w:pPr>
        <w:pStyle w:val="Default"/>
        <w:rPr>
          <w:sz w:val="20"/>
          <w:szCs w:val="20"/>
          <w:lang w:val="nl-BE"/>
        </w:rPr>
      </w:pPr>
      <w:r w:rsidRPr="00F025AD">
        <w:rPr>
          <w:sz w:val="20"/>
          <w:szCs w:val="20"/>
          <w:lang w:val="nl-BE"/>
        </w:rPr>
        <w:t>U kunt ons voor uw vragen i.v.m</w:t>
      </w:r>
      <w:r>
        <w:rPr>
          <w:sz w:val="20"/>
          <w:szCs w:val="20"/>
          <w:lang w:val="nl-BE"/>
        </w:rPr>
        <w:t>.</w:t>
      </w:r>
      <w:r w:rsidRPr="00F025AD">
        <w:rPr>
          <w:sz w:val="20"/>
          <w:szCs w:val="20"/>
          <w:lang w:val="nl-BE"/>
        </w:rPr>
        <w:t xml:space="preserve"> persoonsgegevens steeds bereiken via email op </w:t>
      </w:r>
      <w:hyperlink r:id="rId4" w:history="1">
        <w:r w:rsidR="00AE54A3" w:rsidRPr="00B105A1">
          <w:rPr>
            <w:rStyle w:val="Hyperlink"/>
            <w:sz w:val="20"/>
            <w:szCs w:val="20"/>
            <w:lang w:val="nl-BE"/>
          </w:rPr>
          <w:t>gdpr@advionics.be</w:t>
        </w:r>
      </w:hyperlink>
    </w:p>
    <w:p w:rsidR="00F025AD" w:rsidRDefault="00F025AD" w:rsidP="00F025AD">
      <w:pPr>
        <w:pStyle w:val="Default"/>
        <w:rPr>
          <w:sz w:val="20"/>
          <w:szCs w:val="20"/>
          <w:lang w:val="nl-BE"/>
        </w:rPr>
      </w:pPr>
      <w:r w:rsidRPr="00F025AD">
        <w:rPr>
          <w:sz w:val="20"/>
          <w:szCs w:val="20"/>
          <w:lang w:val="nl-BE"/>
        </w:rPr>
        <w:t xml:space="preserve"> </w:t>
      </w:r>
    </w:p>
    <w:p w:rsidR="00F025AD" w:rsidRDefault="00F025AD" w:rsidP="00F025AD">
      <w:pPr>
        <w:pStyle w:val="Default"/>
        <w:rPr>
          <w:sz w:val="20"/>
          <w:szCs w:val="20"/>
          <w:lang w:val="nl-BE"/>
        </w:rPr>
      </w:pPr>
    </w:p>
    <w:p w:rsidR="00F025AD" w:rsidRPr="00F025AD" w:rsidRDefault="00F025AD" w:rsidP="00F025AD">
      <w:pPr>
        <w:pStyle w:val="Default"/>
        <w:rPr>
          <w:sz w:val="20"/>
          <w:szCs w:val="20"/>
          <w:lang w:val="nl-BE"/>
        </w:rPr>
      </w:pPr>
    </w:p>
    <w:p w:rsidR="00F025AD" w:rsidRDefault="00F025AD" w:rsidP="00F025AD">
      <w:pPr>
        <w:pStyle w:val="Default"/>
        <w:rPr>
          <w:b/>
          <w:bCs/>
          <w:color w:val="2E74B5" w:themeColor="accent1" w:themeShade="BF"/>
          <w:sz w:val="26"/>
          <w:szCs w:val="26"/>
          <w:lang w:val="nl-BE"/>
        </w:rPr>
      </w:pPr>
      <w:r w:rsidRPr="00F025AD">
        <w:rPr>
          <w:b/>
          <w:bCs/>
          <w:color w:val="2E74B5" w:themeColor="accent1" w:themeShade="BF"/>
          <w:sz w:val="32"/>
          <w:szCs w:val="32"/>
          <w:lang w:val="nl-BE"/>
        </w:rPr>
        <w:t>W</w:t>
      </w:r>
      <w:r w:rsidRPr="00F025AD">
        <w:rPr>
          <w:b/>
          <w:bCs/>
          <w:color w:val="2E74B5" w:themeColor="accent1" w:themeShade="BF"/>
          <w:sz w:val="26"/>
          <w:szCs w:val="26"/>
          <w:lang w:val="nl-BE"/>
        </w:rPr>
        <w:t xml:space="preserve">IJZIGING EN KENNISGEVING PRIVACYBELEID </w:t>
      </w:r>
    </w:p>
    <w:p w:rsidR="00F025AD" w:rsidRPr="00F025AD" w:rsidRDefault="00F025AD" w:rsidP="00F025AD">
      <w:pPr>
        <w:pStyle w:val="Default"/>
        <w:rPr>
          <w:color w:val="2E74B5" w:themeColor="accent1" w:themeShade="BF"/>
          <w:sz w:val="26"/>
          <w:szCs w:val="26"/>
          <w:lang w:val="nl-BE"/>
        </w:rPr>
      </w:pPr>
    </w:p>
    <w:p w:rsidR="00F025AD" w:rsidRPr="00F025AD" w:rsidRDefault="00F025AD" w:rsidP="00F025AD">
      <w:pPr>
        <w:pStyle w:val="Default"/>
        <w:rPr>
          <w:sz w:val="20"/>
          <w:szCs w:val="20"/>
          <w:lang w:val="nl-BE"/>
        </w:rPr>
      </w:pPr>
      <w:r w:rsidRPr="00F025AD">
        <w:rPr>
          <w:sz w:val="20"/>
          <w:szCs w:val="20"/>
          <w:lang w:val="nl-BE"/>
        </w:rPr>
        <w:t xml:space="preserve">Het bedrijf behoudt zich het recht de privacyverklaring aan te passen in het licht van wijzigingen in de wettelijke of regelgevende verplichtingen, of in de manier waarop het met persoonsgegevens omgaat. We zullen de getroffen betrokkenen hiervan op de hoogte te stellen (indien dit wettelijk mogelijk is). </w:t>
      </w:r>
    </w:p>
    <w:p w:rsidR="00F025AD" w:rsidRPr="00F025AD" w:rsidRDefault="00F025AD" w:rsidP="00F025AD">
      <w:pPr>
        <w:rPr>
          <w:lang w:val="nl-BE"/>
        </w:rPr>
      </w:pPr>
      <w:r w:rsidRPr="00F025AD">
        <w:rPr>
          <w:sz w:val="20"/>
          <w:szCs w:val="20"/>
          <w:lang w:val="nl-BE"/>
        </w:rPr>
        <w:t xml:space="preserve">Deze privacyverklaring was laatst herzien op </w:t>
      </w:r>
      <w:r w:rsidR="00AE54A3">
        <w:rPr>
          <w:sz w:val="20"/>
          <w:szCs w:val="20"/>
          <w:lang w:val="nl-BE"/>
        </w:rPr>
        <w:t>24/07/2018.</w:t>
      </w:r>
    </w:p>
    <w:sectPr w:rsidR="00F025AD" w:rsidRPr="00F02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AD"/>
    <w:rsid w:val="005551D6"/>
    <w:rsid w:val="008149F6"/>
    <w:rsid w:val="008E4E35"/>
    <w:rsid w:val="00AE54A3"/>
    <w:rsid w:val="00E97F4A"/>
    <w:rsid w:val="00F02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3D93"/>
  <w15:chartTrackingRefBased/>
  <w15:docId w15:val="{219F5F40-7B56-4AE0-8219-AAE329B4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5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5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2021-01-07T14:07:00Z</dcterms:created>
  <dcterms:modified xsi:type="dcterms:W3CDTF">2021-01-07T14:07:00Z</dcterms:modified>
</cp:coreProperties>
</file>